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jc w:val="center"/>
        <w:rPr>
          <w:rFonts w:ascii="Georgia" w:cs="Georgia" w:eastAsia="Georgia" w:hAnsi="Georgia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jc w:val="center"/>
        <w:rPr>
          <w:rFonts w:ascii="Georgia" w:cs="Georgia" w:eastAsia="Georgia" w:hAnsi="Georgia"/>
          <w:b w:val="1"/>
          <w:sz w:val="34"/>
          <w:szCs w:val="34"/>
        </w:rPr>
      </w:pPr>
      <w:r w:rsidDel="00000000" w:rsidR="00000000" w:rsidRPr="00000000">
        <w:rPr>
          <w:rFonts w:ascii="Georgia" w:cs="Georgia" w:eastAsia="Georgia" w:hAnsi="Georgia"/>
          <w:b w:val="1"/>
          <w:sz w:val="36"/>
          <w:szCs w:val="36"/>
          <w:rtl w:val="0"/>
        </w:rPr>
        <w:t xml:space="preserve">Adult Dog Annual Wellness Package</w:t>
      </w:r>
      <w:r w:rsidDel="00000000" w:rsidR="00000000" w:rsidRPr="00000000">
        <w:rPr>
          <w:rFonts w:ascii="Georgia" w:cs="Georgia" w:eastAsia="Georgia" w:hAnsi="Georgia"/>
          <w:b w:val="1"/>
          <w:sz w:val="34"/>
          <w:szCs w:val="34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b w:val="1"/>
          <w:sz w:val="34"/>
          <w:szCs w:val="34"/>
        </w:rPr>
        <w:drawing>
          <wp:inline distB="114300" distT="114300" distL="114300" distR="114300">
            <wp:extent cx="2276475" cy="182118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76475" cy="182118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rFonts w:ascii="Georgia" w:cs="Georgia" w:eastAsia="Georgia" w:hAnsi="Georgia"/>
          <w:b w:val="1"/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ind w:left="0" w:firstLine="0"/>
        <w:rPr>
          <w:rFonts w:ascii="Georgia" w:cs="Georgia" w:eastAsia="Georgia" w:hAnsi="Georgia"/>
          <w:b w:val="1"/>
          <w:sz w:val="30"/>
          <w:szCs w:val="30"/>
        </w:rPr>
      </w:pPr>
      <w:r w:rsidDel="00000000" w:rsidR="00000000" w:rsidRPr="00000000">
        <w:rPr>
          <w:rFonts w:ascii="Georgia" w:cs="Georgia" w:eastAsia="Georgia" w:hAnsi="Georgia"/>
          <w:b w:val="1"/>
          <w:sz w:val="30"/>
          <w:szCs w:val="30"/>
          <w:rtl w:val="0"/>
        </w:rPr>
        <w:t xml:space="preserve">Annual package: $144.00</w:t>
      </w:r>
    </w:p>
    <w:p w:rsidR="00000000" w:rsidDel="00000000" w:rsidP="00000000" w:rsidRDefault="00000000" w:rsidRPr="00000000" w14:paraId="00000005">
      <w:pPr>
        <w:pageBreakBefore w:val="0"/>
        <w:ind w:left="0" w:firstLine="0"/>
        <w:rPr>
          <w:rFonts w:ascii="Georgia" w:cs="Georgia" w:eastAsia="Georgia" w:hAnsi="Georgia"/>
          <w:b w:val="1"/>
          <w:sz w:val="30"/>
          <w:szCs w:val="30"/>
        </w:rPr>
      </w:pPr>
      <w:r w:rsidDel="00000000" w:rsidR="00000000" w:rsidRPr="00000000">
        <w:rPr>
          <w:rFonts w:ascii="Georgia" w:cs="Georgia" w:eastAsia="Georgia" w:hAnsi="Georgia"/>
          <w:b w:val="1"/>
          <w:sz w:val="30"/>
          <w:szCs w:val="30"/>
          <w:rtl w:val="0"/>
        </w:rPr>
        <w:t xml:space="preserve">Includes:</w:t>
      </w:r>
    </w:p>
    <w:p w:rsidR="00000000" w:rsidDel="00000000" w:rsidP="00000000" w:rsidRDefault="00000000" w:rsidRPr="00000000" w14:paraId="00000006">
      <w:pPr>
        <w:pageBreakBefore w:val="0"/>
        <w:numPr>
          <w:ilvl w:val="0"/>
          <w:numId w:val="1"/>
        </w:numPr>
        <w:ind w:left="1440" w:hanging="360"/>
        <w:rPr>
          <w:rFonts w:ascii="Georgia" w:cs="Georgia" w:eastAsia="Georgia" w:hAnsi="Georgia"/>
          <w:sz w:val="28"/>
          <w:szCs w:val="28"/>
        </w:rPr>
      </w:pPr>
      <w:r w:rsidDel="00000000" w:rsidR="00000000" w:rsidRPr="00000000">
        <w:rPr>
          <w:rFonts w:ascii="Georgia" w:cs="Georgia" w:eastAsia="Georgia" w:hAnsi="Georgia"/>
          <w:sz w:val="28"/>
          <w:szCs w:val="28"/>
          <w:rtl w:val="0"/>
        </w:rPr>
        <w:t xml:space="preserve">Full wellness examination by the veterinarian (if a specific issue is discussed at the time of annual such as skin, eyes, ears, etc. an additional fee is required)</w:t>
      </w:r>
    </w:p>
    <w:p w:rsidR="00000000" w:rsidDel="00000000" w:rsidP="00000000" w:rsidRDefault="00000000" w:rsidRPr="00000000" w14:paraId="00000007">
      <w:pPr>
        <w:pageBreakBefore w:val="0"/>
        <w:numPr>
          <w:ilvl w:val="0"/>
          <w:numId w:val="1"/>
        </w:numPr>
        <w:ind w:left="1440" w:hanging="360"/>
        <w:rPr>
          <w:rFonts w:ascii="Georgia" w:cs="Georgia" w:eastAsia="Georgia" w:hAnsi="Georgia"/>
          <w:sz w:val="28"/>
          <w:szCs w:val="28"/>
        </w:rPr>
      </w:pPr>
      <w:r w:rsidDel="00000000" w:rsidR="00000000" w:rsidRPr="00000000">
        <w:rPr>
          <w:rFonts w:ascii="Georgia" w:cs="Georgia" w:eastAsia="Georgia" w:hAnsi="Georgia"/>
          <w:sz w:val="28"/>
          <w:szCs w:val="28"/>
          <w:rtl w:val="0"/>
        </w:rPr>
        <w:t xml:space="preserve">Vaccinations based on pet’s lifestyle (excluding the optional lymes and bivalent flu vaccines)</w:t>
      </w:r>
    </w:p>
    <w:p w:rsidR="00000000" w:rsidDel="00000000" w:rsidP="00000000" w:rsidRDefault="00000000" w:rsidRPr="00000000" w14:paraId="00000008">
      <w:pPr>
        <w:pageBreakBefore w:val="0"/>
        <w:numPr>
          <w:ilvl w:val="0"/>
          <w:numId w:val="1"/>
        </w:numPr>
        <w:ind w:left="1440" w:hanging="360"/>
        <w:rPr>
          <w:rFonts w:ascii="Georgia" w:cs="Georgia" w:eastAsia="Georgia" w:hAnsi="Georgia"/>
          <w:sz w:val="28"/>
          <w:szCs w:val="28"/>
        </w:rPr>
      </w:pPr>
      <w:r w:rsidDel="00000000" w:rsidR="00000000" w:rsidRPr="00000000">
        <w:rPr>
          <w:rFonts w:ascii="Georgia" w:cs="Georgia" w:eastAsia="Georgia" w:hAnsi="Georgia"/>
          <w:sz w:val="28"/>
          <w:szCs w:val="28"/>
          <w:rtl w:val="0"/>
        </w:rPr>
        <w:t xml:space="preserve">One heartworm/tick borne disease test</w:t>
      </w:r>
    </w:p>
    <w:p w:rsidR="00000000" w:rsidDel="00000000" w:rsidP="00000000" w:rsidRDefault="00000000" w:rsidRPr="00000000" w14:paraId="00000009">
      <w:pPr>
        <w:pageBreakBefore w:val="0"/>
        <w:numPr>
          <w:ilvl w:val="0"/>
          <w:numId w:val="1"/>
        </w:numPr>
        <w:ind w:left="1440" w:hanging="360"/>
        <w:rPr>
          <w:rFonts w:ascii="Georgia" w:cs="Georgia" w:eastAsia="Georgia" w:hAnsi="Georgia"/>
          <w:sz w:val="28"/>
          <w:szCs w:val="28"/>
        </w:rPr>
      </w:pPr>
      <w:r w:rsidDel="00000000" w:rsidR="00000000" w:rsidRPr="00000000">
        <w:rPr>
          <w:rFonts w:ascii="Georgia" w:cs="Georgia" w:eastAsia="Georgia" w:hAnsi="Georgia"/>
          <w:sz w:val="28"/>
          <w:szCs w:val="28"/>
          <w:rtl w:val="0"/>
        </w:rPr>
        <w:t xml:space="preserve">One fecal exam for intestinal parasites </w:t>
      </w:r>
    </w:p>
    <w:p w:rsidR="00000000" w:rsidDel="00000000" w:rsidP="00000000" w:rsidRDefault="00000000" w:rsidRPr="00000000" w14:paraId="0000000A">
      <w:pPr>
        <w:pageBreakBefore w:val="0"/>
        <w:numPr>
          <w:ilvl w:val="0"/>
          <w:numId w:val="1"/>
        </w:numPr>
        <w:ind w:left="1440" w:hanging="360"/>
        <w:rPr>
          <w:rFonts w:ascii="Georgia" w:cs="Georgia" w:eastAsia="Georgia" w:hAnsi="Georgia"/>
          <w:sz w:val="28"/>
          <w:szCs w:val="28"/>
        </w:rPr>
      </w:pPr>
      <w:r w:rsidDel="00000000" w:rsidR="00000000" w:rsidRPr="00000000">
        <w:rPr>
          <w:rFonts w:ascii="Georgia" w:cs="Georgia" w:eastAsia="Georgia" w:hAnsi="Georgia"/>
          <w:sz w:val="28"/>
          <w:szCs w:val="28"/>
          <w:rtl w:val="0"/>
        </w:rPr>
        <w:t xml:space="preserve">Nail trim if necessary </w:t>
      </w:r>
    </w:p>
    <w:p w:rsidR="00000000" w:rsidDel="00000000" w:rsidP="00000000" w:rsidRDefault="00000000" w:rsidRPr="00000000" w14:paraId="0000000B">
      <w:pPr>
        <w:pageBreakBefore w:val="0"/>
        <w:ind w:left="1440" w:firstLine="0"/>
        <w:rPr>
          <w:rFonts w:ascii="Georgia" w:cs="Georgia" w:eastAsia="Georgia" w:hAnsi="Georgia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ind w:left="0" w:firstLine="0"/>
        <w:rPr>
          <w:rFonts w:ascii="Georgia" w:cs="Georgia" w:eastAsia="Georgia" w:hAnsi="Georgia"/>
          <w:b w:val="1"/>
          <w:sz w:val="28"/>
          <w:szCs w:val="28"/>
        </w:rPr>
      </w:pPr>
      <w:r w:rsidDel="00000000" w:rsidR="00000000" w:rsidRPr="00000000">
        <w:rPr>
          <w:rFonts w:ascii="Georgia" w:cs="Georgia" w:eastAsia="Georgia" w:hAnsi="Georgia"/>
          <w:b w:val="1"/>
          <w:sz w:val="28"/>
          <w:szCs w:val="28"/>
          <w:rtl w:val="0"/>
        </w:rPr>
        <w:t xml:space="preserve">Vaccination options:</w:t>
      </w:r>
    </w:p>
    <w:p w:rsidR="00000000" w:rsidDel="00000000" w:rsidP="00000000" w:rsidRDefault="00000000" w:rsidRPr="00000000" w14:paraId="0000000D">
      <w:pPr>
        <w:pageBreakBefore w:val="0"/>
        <w:numPr>
          <w:ilvl w:val="0"/>
          <w:numId w:val="2"/>
        </w:numPr>
        <w:ind w:left="2160" w:hanging="360"/>
        <w:rPr>
          <w:rFonts w:ascii="Georgia" w:cs="Georgia" w:eastAsia="Georgia" w:hAnsi="Georgia"/>
          <w:sz w:val="28"/>
          <w:szCs w:val="28"/>
          <w:u w:val="none"/>
        </w:rPr>
      </w:pPr>
      <w:r w:rsidDel="00000000" w:rsidR="00000000" w:rsidRPr="00000000">
        <w:rPr>
          <w:rFonts w:ascii="Georgia" w:cs="Georgia" w:eastAsia="Georgia" w:hAnsi="Georgia"/>
          <w:sz w:val="28"/>
          <w:szCs w:val="28"/>
          <w:rtl w:val="0"/>
        </w:rPr>
        <w:t xml:space="preserve">Core vaccines: Rabies, distemper-parvo, distemper-parvo with leptospirosis, kennel cough</w:t>
      </w:r>
    </w:p>
    <w:p w:rsidR="00000000" w:rsidDel="00000000" w:rsidP="00000000" w:rsidRDefault="00000000" w:rsidRPr="00000000" w14:paraId="0000000E">
      <w:pPr>
        <w:pageBreakBefore w:val="0"/>
        <w:numPr>
          <w:ilvl w:val="0"/>
          <w:numId w:val="2"/>
        </w:numPr>
        <w:ind w:left="2160" w:hanging="360"/>
        <w:rPr>
          <w:rFonts w:ascii="Georgia" w:cs="Georgia" w:eastAsia="Georgia" w:hAnsi="Georgia"/>
          <w:sz w:val="28"/>
          <w:szCs w:val="28"/>
          <w:u w:val="none"/>
        </w:rPr>
      </w:pPr>
      <w:r w:rsidDel="00000000" w:rsidR="00000000" w:rsidRPr="00000000">
        <w:rPr>
          <w:rFonts w:ascii="Georgia" w:cs="Georgia" w:eastAsia="Georgia" w:hAnsi="Georgia"/>
          <w:sz w:val="28"/>
          <w:szCs w:val="28"/>
          <w:rtl w:val="0"/>
        </w:rPr>
        <w:t xml:space="preserve">Miscellaneous vaccines: lymes, bivalent flu </w:t>
      </w:r>
    </w:p>
    <w:p w:rsidR="00000000" w:rsidDel="00000000" w:rsidP="00000000" w:rsidRDefault="00000000" w:rsidRPr="00000000" w14:paraId="0000000F">
      <w:pPr>
        <w:pageBreakBefore w:val="0"/>
        <w:jc w:val="left"/>
        <w:rPr>
          <w:rFonts w:ascii="Georgia" w:cs="Georgia" w:eastAsia="Georgia" w:hAnsi="Georgia"/>
          <w:b w:val="1"/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jc w:val="center"/>
        <w:rPr>
          <w:rFonts w:ascii="Georgia" w:cs="Georgia" w:eastAsia="Georgia" w:hAnsi="Georgia"/>
          <w:b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sz w:val="24"/>
          <w:szCs w:val="24"/>
          <w:rtl w:val="0"/>
        </w:rPr>
        <w:t xml:space="preserve">This package is for all dogs over 6 months of age. If a pet is not up to date or late on vaccinations, an additional visit in 3-4 weeks may be required for booster vaccinations, which is not included in the annual price. </w:t>
      </w:r>
    </w:p>
    <w:p w:rsidR="00000000" w:rsidDel="00000000" w:rsidP="00000000" w:rsidRDefault="00000000" w:rsidRPr="00000000" w14:paraId="00000011">
      <w:pPr>
        <w:pageBreakBefore w:val="0"/>
        <w:jc w:val="center"/>
        <w:rPr>
          <w:rFonts w:ascii="Georgia" w:cs="Georgia" w:eastAsia="Georgia" w:hAnsi="Georg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jc w:val="center"/>
        <w:rPr>
          <w:rFonts w:ascii="Georgia" w:cs="Georgia" w:eastAsia="Georgia" w:hAnsi="Georgia"/>
          <w:b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sz w:val="24"/>
          <w:szCs w:val="24"/>
          <w:rtl w:val="0"/>
        </w:rPr>
        <w:t xml:space="preserve">*SENIOR BLOOD WORK IS OFFERED TO PETS 7 YEARS OF AGE OR OLDER WITH AN ADDITIONAL FEE*</w:t>
      </w:r>
    </w:p>
    <w:p w:rsidR="00000000" w:rsidDel="00000000" w:rsidP="00000000" w:rsidRDefault="00000000" w:rsidRPr="00000000" w14:paraId="00000013">
      <w:pPr>
        <w:jc w:val="center"/>
        <w:rPr>
          <w:rFonts w:ascii="Georgia" w:cs="Georgia" w:eastAsia="Georgia" w:hAnsi="Georgia"/>
          <w:b w:val="1"/>
          <w:sz w:val="34"/>
          <w:szCs w:val="3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